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C113" w14:textId="6A47DFBB" w:rsidR="00B8097F" w:rsidRDefault="00B8097F">
      <w:pPr>
        <w:shd w:val="clear" w:color="auto" w:fill="FFFFFF"/>
        <w:spacing w:before="100" w:beforeAutospacing="1" w:after="100" w:afterAutospacing="1" w:line="322" w:lineRule="atLeast"/>
        <w:jc w:val="both"/>
        <w:rPr>
          <w:rFonts w:ascii="B Lotus" w:hAnsi="B Lotus"/>
          <w:color w:val="000000"/>
          <w:sz w:val="30"/>
          <w:szCs w:val="30"/>
        </w:rPr>
      </w:pPr>
    </w:p>
    <w:p w14:paraId="73D37666" w14:textId="1076902D" w:rsidR="006E1287" w:rsidRDefault="006E1287">
      <w:pPr>
        <w:shd w:val="clear" w:color="auto" w:fill="FFFFFF"/>
        <w:spacing w:before="100" w:beforeAutospacing="1" w:after="100" w:afterAutospacing="1" w:line="322" w:lineRule="atLeast"/>
        <w:jc w:val="both"/>
        <w:rPr>
          <w:rFonts w:ascii="B Mitra" w:hAnsi="B Mitra"/>
          <w:color w:val="000000"/>
          <w:sz w:val="28"/>
          <w:szCs w:val="28"/>
        </w:rPr>
      </w:pPr>
      <w:r>
        <w:rPr>
          <w:rFonts w:ascii="B Lotus" w:hAnsi="B Lotus"/>
          <w:color w:val="000000"/>
          <w:sz w:val="30"/>
          <w:szCs w:val="30"/>
          <w:rtl/>
        </w:rPr>
        <w:t>با سلام و درود فراوان، به‌آگاهي مي‌رساند در سي و سومين نشست هيات امناي منطقة جنوب غرب مورخ 30/11/1398 در رابطه با «درخواست دانشگاههاي عضو هيات امنا براي تعيين هزينۀ تمديد سنوات مازاد بر سنوات مجاز تحصيل دانشجويان روزانۀ مقاطع تحصيلات تكميلي» با هدف تشويق اين دانشجويان «براي تسريع در دفاع از پايان‌نامه»، به‌شرح جدول ذيل با تعيين هزينۀ تمديد سنوات مازاد آن</w:t>
      </w:r>
      <w:bookmarkStart w:id="0" w:name="_GoBack"/>
      <w:bookmarkEnd w:id="0"/>
      <w:r>
        <w:rPr>
          <w:rFonts w:ascii="B Lotus" w:hAnsi="B Lotus"/>
          <w:color w:val="000000"/>
          <w:sz w:val="30"/>
          <w:szCs w:val="30"/>
          <w:rtl/>
        </w:rPr>
        <w:t>ها موافقت شده است:</w:t>
      </w:r>
    </w:p>
    <w:tbl>
      <w:tblPr>
        <w:bidiVisual/>
        <w:tblW w:w="0" w:type="auto"/>
        <w:tblInd w:w="62" w:type="dxa"/>
        <w:tblCellMar>
          <w:left w:w="0" w:type="dxa"/>
          <w:right w:w="0" w:type="dxa"/>
        </w:tblCellMar>
        <w:tblLook w:val="04A0" w:firstRow="1" w:lastRow="0" w:firstColumn="1" w:lastColumn="0" w:noHBand="0" w:noVBand="1"/>
      </w:tblPr>
      <w:tblGrid>
        <w:gridCol w:w="1742"/>
        <w:gridCol w:w="1800"/>
        <w:gridCol w:w="1573"/>
        <w:gridCol w:w="1795"/>
        <w:gridCol w:w="2034"/>
      </w:tblGrid>
      <w:tr w:rsidR="006E1287" w14:paraId="55AC08B6" w14:textId="77777777">
        <w:tc>
          <w:tcPr>
            <w:tcW w:w="1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72138E" w14:textId="77777777" w:rsidR="006E1287" w:rsidRDefault="006E1287">
            <w:pPr>
              <w:spacing w:before="100" w:beforeAutospacing="1" w:after="100" w:afterAutospacing="1" w:line="322" w:lineRule="atLeast"/>
              <w:jc w:val="both"/>
              <w:rPr>
                <w:rFonts w:ascii="Times New Roman" w:hAnsi="Times New Roman"/>
                <w:sz w:val="24"/>
                <w:szCs w:val="24"/>
                <w:rtl/>
              </w:rPr>
            </w:pPr>
            <w:r>
              <w:rPr>
                <w:rFonts w:ascii="B Lotus" w:hAnsi="B Lotus"/>
                <w:b/>
                <w:bCs/>
                <w:rtl/>
              </w:rPr>
              <w:t>تاريخ دفاع بر اساس تقويم آموزشي دانشگاه</w:t>
            </w:r>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4E2A9" w14:textId="77777777" w:rsidR="006E1287" w:rsidRDefault="006E1287">
            <w:pPr>
              <w:spacing w:before="100" w:beforeAutospacing="1" w:after="100" w:afterAutospacing="1" w:line="322" w:lineRule="atLeast"/>
              <w:jc w:val="both"/>
              <w:rPr>
                <w:rtl/>
              </w:rPr>
            </w:pPr>
            <w:r>
              <w:rPr>
                <w:rFonts w:ascii="B Lotus" w:hAnsi="B Lotus"/>
                <w:rtl/>
              </w:rPr>
              <w:t>تا پايان هفتۀ چهارم نيمسال تحصيليِ مازاد</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85073" w14:textId="77777777" w:rsidR="006E1287" w:rsidRDefault="006E1287">
            <w:pPr>
              <w:spacing w:before="100" w:beforeAutospacing="1" w:after="100" w:afterAutospacing="1" w:line="322" w:lineRule="atLeast"/>
              <w:jc w:val="both"/>
              <w:rPr>
                <w:rtl/>
              </w:rPr>
            </w:pPr>
            <w:r>
              <w:rPr>
                <w:rFonts w:ascii="B Lotus" w:hAnsi="B Lotus"/>
                <w:rtl/>
              </w:rPr>
              <w:t>تا پايان هفتۀ هشتم نيمسال تحصيليِ مازاد</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32A8F" w14:textId="77777777" w:rsidR="006E1287" w:rsidRDefault="006E1287">
            <w:pPr>
              <w:spacing w:before="100" w:beforeAutospacing="1" w:after="100" w:afterAutospacing="1" w:line="322" w:lineRule="atLeast"/>
              <w:jc w:val="both"/>
              <w:rPr>
                <w:rtl/>
              </w:rPr>
            </w:pPr>
            <w:r>
              <w:rPr>
                <w:rFonts w:ascii="B Lotus" w:hAnsi="B Lotus"/>
                <w:rtl/>
              </w:rPr>
              <w:t>تا پايان هفتۀ دوازدهم نيمسال تحصيليِ مازاد</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4A78A" w14:textId="77777777" w:rsidR="006E1287" w:rsidRDefault="006E1287">
            <w:pPr>
              <w:spacing w:before="100" w:beforeAutospacing="1" w:after="100" w:afterAutospacing="1" w:line="322" w:lineRule="atLeast"/>
              <w:jc w:val="both"/>
              <w:rPr>
                <w:rtl/>
              </w:rPr>
            </w:pPr>
            <w:r>
              <w:rPr>
                <w:rFonts w:ascii="B Lotus" w:hAnsi="B Lotus"/>
                <w:rtl/>
              </w:rPr>
              <w:t>از هفتۀ سيزدهم تا پايان نيمسال تحصيليِ مازاد</w:t>
            </w:r>
          </w:p>
        </w:tc>
      </w:tr>
      <w:tr w:rsidR="006E1287" w14:paraId="30B6DB65" w14:textId="77777777">
        <w:tc>
          <w:tcPr>
            <w:tcW w:w="1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71512" w14:textId="77777777" w:rsidR="006E1287" w:rsidRDefault="006E1287">
            <w:pPr>
              <w:spacing w:before="100" w:beforeAutospacing="1" w:after="100" w:afterAutospacing="1" w:line="322" w:lineRule="atLeast"/>
              <w:jc w:val="both"/>
              <w:rPr>
                <w:rtl/>
              </w:rPr>
            </w:pPr>
            <w:r>
              <w:rPr>
                <w:rFonts w:ascii="B Lotus" w:hAnsi="B Lotus"/>
                <w:b/>
                <w:bCs/>
                <w:rtl/>
              </w:rPr>
              <w:t>دريافت هزينۀ مصوب هيات امنا</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D501D0C" w14:textId="77777777" w:rsidR="006E1287" w:rsidRDefault="006E1287">
            <w:pPr>
              <w:spacing w:before="100" w:beforeAutospacing="1" w:after="100" w:afterAutospacing="1" w:line="322" w:lineRule="atLeast"/>
              <w:jc w:val="both"/>
              <w:rPr>
                <w:rtl/>
              </w:rPr>
            </w:pPr>
            <w:r>
              <w:rPr>
                <w:rFonts w:ascii="B Lotus" w:hAnsi="B Lotus"/>
                <w:rtl/>
              </w:rPr>
              <w:t>25 درصد شهريۀ ثابت نيمسال</w:t>
            </w:r>
          </w:p>
        </w:tc>
        <w:tc>
          <w:tcPr>
            <w:tcW w:w="1610" w:type="dxa"/>
            <w:tcBorders>
              <w:top w:val="nil"/>
              <w:left w:val="nil"/>
              <w:bottom w:val="single" w:sz="8" w:space="0" w:color="auto"/>
              <w:right w:val="single" w:sz="8" w:space="0" w:color="auto"/>
            </w:tcBorders>
            <w:tcMar>
              <w:top w:w="0" w:type="dxa"/>
              <w:left w:w="108" w:type="dxa"/>
              <w:bottom w:w="0" w:type="dxa"/>
              <w:right w:w="108" w:type="dxa"/>
            </w:tcMar>
            <w:hideMark/>
          </w:tcPr>
          <w:p w14:paraId="7577101A" w14:textId="77777777" w:rsidR="006E1287" w:rsidRDefault="006E1287">
            <w:pPr>
              <w:spacing w:before="100" w:beforeAutospacing="1" w:after="100" w:afterAutospacing="1" w:line="322" w:lineRule="atLeast"/>
              <w:jc w:val="both"/>
              <w:rPr>
                <w:rtl/>
              </w:rPr>
            </w:pPr>
            <w:r>
              <w:rPr>
                <w:rFonts w:ascii="B Lotus" w:hAnsi="B Lotus"/>
                <w:rtl/>
              </w:rPr>
              <w:t>50 درصد شهريۀ ثابت نيمسال</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3B19EDE" w14:textId="77777777" w:rsidR="006E1287" w:rsidRDefault="006E1287">
            <w:pPr>
              <w:spacing w:before="100" w:beforeAutospacing="1" w:after="100" w:afterAutospacing="1" w:line="322" w:lineRule="atLeast"/>
              <w:jc w:val="both"/>
              <w:rPr>
                <w:rtl/>
              </w:rPr>
            </w:pPr>
            <w:r>
              <w:rPr>
                <w:rFonts w:ascii="B Lotus" w:hAnsi="B Lotus"/>
                <w:rtl/>
              </w:rPr>
              <w:t>75 درصد شهريۀ ثابت نيمسال</w:t>
            </w:r>
          </w:p>
        </w:tc>
        <w:tc>
          <w:tcPr>
            <w:tcW w:w="2093" w:type="dxa"/>
            <w:tcBorders>
              <w:top w:val="nil"/>
              <w:left w:val="nil"/>
              <w:bottom w:val="single" w:sz="8" w:space="0" w:color="auto"/>
              <w:right w:val="single" w:sz="8" w:space="0" w:color="auto"/>
            </w:tcBorders>
            <w:tcMar>
              <w:top w:w="0" w:type="dxa"/>
              <w:left w:w="108" w:type="dxa"/>
              <w:bottom w:w="0" w:type="dxa"/>
              <w:right w:w="108" w:type="dxa"/>
            </w:tcMar>
            <w:hideMark/>
          </w:tcPr>
          <w:p w14:paraId="00289A5F" w14:textId="77777777" w:rsidR="006E1287" w:rsidRDefault="006E1287">
            <w:pPr>
              <w:spacing w:before="100" w:beforeAutospacing="1" w:after="100" w:afterAutospacing="1" w:line="322" w:lineRule="atLeast"/>
              <w:jc w:val="both"/>
              <w:rPr>
                <w:rtl/>
              </w:rPr>
            </w:pPr>
            <w:r>
              <w:rPr>
                <w:rFonts w:ascii="B Lotus" w:hAnsi="B Lotus"/>
                <w:rtl/>
              </w:rPr>
              <w:t>100 درصد شهريۀ ثابت نيمسال</w:t>
            </w:r>
          </w:p>
        </w:tc>
      </w:tr>
    </w:tbl>
    <w:p w14:paraId="720B83F6" w14:textId="77777777" w:rsidR="006E1287" w:rsidRDefault="006E1287">
      <w:pPr>
        <w:shd w:val="clear" w:color="auto" w:fill="FFFFFF"/>
        <w:spacing w:before="100" w:beforeAutospacing="1" w:after="100" w:afterAutospacing="1" w:line="322" w:lineRule="atLeast"/>
        <w:jc w:val="both"/>
        <w:rPr>
          <w:rFonts w:ascii="B Mitra" w:hAnsi="B Mitra"/>
          <w:color w:val="000000"/>
          <w:sz w:val="28"/>
          <w:szCs w:val="28"/>
          <w:rtl/>
        </w:rPr>
      </w:pPr>
      <w:r>
        <w:rPr>
          <w:rFonts w:ascii="B Lotus" w:hAnsi="B Lotus"/>
          <w:color w:val="000000"/>
          <w:sz w:val="30"/>
          <w:szCs w:val="30"/>
          <w:rtl/>
        </w:rPr>
        <w:t>خواهشمنداست در اين زمينه اطلاع‌‌رساني لازم به گروههاي آموزشي و دانشجويان تحصيلات تكميلي انجام گيرد.</w:t>
      </w:r>
    </w:p>
    <w:p w14:paraId="3ED26D87" w14:textId="77777777" w:rsidR="006E1287" w:rsidRDefault="006E1287"/>
    <w:sectPr w:rsidR="006E1287" w:rsidSect="009E7F6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altName w:val="Cambria"/>
    <w:charset w:val="00"/>
    <w:family w:val="roman"/>
    <w:notTrueType/>
    <w:pitch w:val="default"/>
  </w:font>
  <w:font w:name="B Mitra">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87"/>
    <w:rsid w:val="00504D61"/>
    <w:rsid w:val="00574877"/>
    <w:rsid w:val="006A076D"/>
    <w:rsid w:val="006E1287"/>
    <w:rsid w:val="006E5846"/>
    <w:rsid w:val="0075254B"/>
    <w:rsid w:val="009E7F60"/>
    <w:rsid w:val="00A06358"/>
    <w:rsid w:val="00B1239A"/>
    <w:rsid w:val="00B65294"/>
    <w:rsid w:val="00B8097F"/>
    <w:rsid w:val="00EA2A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1FF28949"/>
  <w15:chartTrackingRefBased/>
  <w15:docId w15:val="{E6B96C42-4AA7-1743-8E18-C90AD1F1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0916 061 1668</dc:creator>
  <cp:keywords/>
  <dc:description/>
  <cp:lastModifiedBy>0916 061 1668</cp:lastModifiedBy>
  <cp:revision>3</cp:revision>
  <dcterms:created xsi:type="dcterms:W3CDTF">2020-08-08T11:02:00Z</dcterms:created>
  <dcterms:modified xsi:type="dcterms:W3CDTF">2020-08-08T11:13:00Z</dcterms:modified>
</cp:coreProperties>
</file>